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C4" w:rsidRDefault="007D7C20" w:rsidP="007D7C20">
      <w:pPr>
        <w:tabs>
          <w:tab w:val="left" w:pos="270"/>
          <w:tab w:val="right" w:pos="9923"/>
        </w:tabs>
      </w:pPr>
      <w:r>
        <w:tab/>
      </w:r>
      <w:r w:rsidRPr="007D7C20">
        <w:rPr>
          <w:rStyle w:val="Overskrift1Tegn"/>
          <w:sz w:val="36"/>
          <w:szCs w:val="36"/>
        </w:rPr>
        <w:t>Bestyrelses møde</w:t>
      </w:r>
      <w:r>
        <w:tab/>
      </w:r>
      <w:r w:rsidR="00024E75">
        <w:fldChar w:fldCharType="begin"/>
      </w:r>
      <w:r w:rsidR="00CB2812">
        <w:instrText xml:space="preserve"> TIME \@ "d. MMMM yyyy" </w:instrText>
      </w:r>
      <w:r w:rsidR="00024E75">
        <w:fldChar w:fldCharType="separate"/>
      </w:r>
      <w:r w:rsidR="00751D08">
        <w:rPr>
          <w:noProof/>
        </w:rPr>
        <w:t>18. september 2018</w:t>
      </w:r>
      <w:r w:rsidR="00024E75">
        <w:rPr>
          <w:noProof/>
        </w:rPr>
        <w:fldChar w:fldCharType="end"/>
      </w:r>
      <w:r w:rsidR="00BA1AC6">
        <w:rPr>
          <w:noProof/>
        </w:rPr>
        <w:t xml:space="preserve"> </w:t>
      </w:r>
    </w:p>
    <w:tbl>
      <w:tblPr>
        <w:tblStyle w:val="Tabel-Gitter"/>
        <w:tblW w:w="0" w:type="auto"/>
        <w:tblInd w:w="6912" w:type="dxa"/>
        <w:tblLayout w:type="fixed"/>
        <w:tblLook w:val="04A0"/>
      </w:tblPr>
      <w:tblGrid>
        <w:gridCol w:w="426"/>
        <w:gridCol w:w="2801"/>
      </w:tblGrid>
      <w:tr w:rsidR="007D7C20" w:rsidTr="00C5698E">
        <w:tc>
          <w:tcPr>
            <w:tcW w:w="426" w:type="dxa"/>
          </w:tcPr>
          <w:p w:rsidR="007D7C20" w:rsidRPr="003C713A" w:rsidRDefault="003C713A">
            <w:r>
              <w:t>X</w:t>
            </w:r>
          </w:p>
        </w:tc>
        <w:tc>
          <w:tcPr>
            <w:tcW w:w="2801" w:type="dxa"/>
          </w:tcPr>
          <w:p w:rsidR="007D7C20" w:rsidRDefault="007D7C20">
            <w:r>
              <w:t>Erik Bryrup</w:t>
            </w:r>
          </w:p>
        </w:tc>
      </w:tr>
      <w:tr w:rsidR="007D7C20" w:rsidTr="00C5698E">
        <w:tc>
          <w:tcPr>
            <w:tcW w:w="426" w:type="dxa"/>
          </w:tcPr>
          <w:p w:rsidR="007D7C20" w:rsidRDefault="003C713A">
            <w:r>
              <w:t>X</w:t>
            </w:r>
          </w:p>
        </w:tc>
        <w:tc>
          <w:tcPr>
            <w:tcW w:w="2801" w:type="dxa"/>
          </w:tcPr>
          <w:p w:rsidR="007D7C20" w:rsidRDefault="0011088B">
            <w:r>
              <w:t>Jesper Jensen</w:t>
            </w:r>
          </w:p>
        </w:tc>
      </w:tr>
      <w:tr w:rsidR="007D7C20" w:rsidTr="00C5698E">
        <w:tc>
          <w:tcPr>
            <w:tcW w:w="426" w:type="dxa"/>
          </w:tcPr>
          <w:p w:rsidR="007D7C20" w:rsidRDefault="003C713A">
            <w:r>
              <w:t>X</w:t>
            </w:r>
          </w:p>
        </w:tc>
        <w:tc>
          <w:tcPr>
            <w:tcW w:w="2801" w:type="dxa"/>
          </w:tcPr>
          <w:p w:rsidR="007D7C20" w:rsidRDefault="00BA1AC6">
            <w:r>
              <w:t>Lars Peter Stougaard</w:t>
            </w:r>
          </w:p>
        </w:tc>
      </w:tr>
      <w:tr w:rsidR="007D7C20" w:rsidTr="00C5698E">
        <w:tc>
          <w:tcPr>
            <w:tcW w:w="426" w:type="dxa"/>
          </w:tcPr>
          <w:p w:rsidR="007D7C20" w:rsidRDefault="003C713A">
            <w:r>
              <w:t>X</w:t>
            </w:r>
          </w:p>
        </w:tc>
        <w:tc>
          <w:tcPr>
            <w:tcW w:w="2801" w:type="dxa"/>
          </w:tcPr>
          <w:p w:rsidR="007D7C20" w:rsidRDefault="00BA1AC6">
            <w:r>
              <w:t>Benny Knudsen</w:t>
            </w:r>
          </w:p>
        </w:tc>
      </w:tr>
      <w:tr w:rsidR="007D7C20" w:rsidTr="00C5698E">
        <w:tc>
          <w:tcPr>
            <w:tcW w:w="426" w:type="dxa"/>
          </w:tcPr>
          <w:p w:rsidR="007D7C20" w:rsidRDefault="003C713A">
            <w:r>
              <w:t>X</w:t>
            </w:r>
          </w:p>
        </w:tc>
        <w:tc>
          <w:tcPr>
            <w:tcW w:w="2801" w:type="dxa"/>
          </w:tcPr>
          <w:p w:rsidR="007D7C20" w:rsidRDefault="00BA1AC6">
            <w:r>
              <w:t>Steffen Andersen</w:t>
            </w:r>
          </w:p>
        </w:tc>
      </w:tr>
      <w:tr w:rsidR="007D7C20" w:rsidTr="00C5698E">
        <w:tc>
          <w:tcPr>
            <w:tcW w:w="426" w:type="dxa"/>
          </w:tcPr>
          <w:p w:rsidR="007D7C20" w:rsidRDefault="003C713A">
            <w:r>
              <w:t>X</w:t>
            </w:r>
          </w:p>
        </w:tc>
        <w:tc>
          <w:tcPr>
            <w:tcW w:w="2801" w:type="dxa"/>
          </w:tcPr>
          <w:p w:rsidR="007D7C20" w:rsidRDefault="00BA1AC6">
            <w:r>
              <w:t>Jens Andersen</w:t>
            </w:r>
          </w:p>
        </w:tc>
      </w:tr>
      <w:tr w:rsidR="007D7C20" w:rsidTr="00C5698E">
        <w:tc>
          <w:tcPr>
            <w:tcW w:w="426" w:type="dxa"/>
          </w:tcPr>
          <w:p w:rsidR="007D7C20" w:rsidRDefault="003C713A">
            <w:r>
              <w:t>X</w:t>
            </w:r>
          </w:p>
        </w:tc>
        <w:tc>
          <w:tcPr>
            <w:tcW w:w="2801" w:type="dxa"/>
          </w:tcPr>
          <w:p w:rsidR="007D7C20" w:rsidRDefault="00BA1AC6">
            <w:r>
              <w:t>Elo Larsen</w:t>
            </w:r>
          </w:p>
        </w:tc>
      </w:tr>
      <w:tr w:rsidR="007D7C20" w:rsidTr="00C5698E">
        <w:tc>
          <w:tcPr>
            <w:tcW w:w="426" w:type="dxa"/>
          </w:tcPr>
          <w:p w:rsidR="007D7C20" w:rsidRDefault="007D7C20"/>
        </w:tc>
        <w:tc>
          <w:tcPr>
            <w:tcW w:w="2801" w:type="dxa"/>
          </w:tcPr>
          <w:p w:rsidR="007D7C20" w:rsidRDefault="007D7C20"/>
        </w:tc>
      </w:tr>
    </w:tbl>
    <w:p w:rsidR="00AD0068" w:rsidRDefault="00C5698E" w:rsidP="00C5698E">
      <w:pPr>
        <w:pStyle w:val="Listeafsnit"/>
        <w:numPr>
          <w:ilvl w:val="0"/>
          <w:numId w:val="1"/>
        </w:numPr>
        <w:rPr>
          <w:b/>
        </w:rPr>
      </w:pPr>
      <w:r w:rsidRPr="00C5698E">
        <w:rPr>
          <w:b/>
        </w:rPr>
        <w:t>Velkommen</w:t>
      </w:r>
    </w:p>
    <w:p w:rsidR="00BA1AC6" w:rsidRDefault="00BA1AC6" w:rsidP="00C5698E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Ny referent</w:t>
      </w:r>
    </w:p>
    <w:p w:rsidR="0097023C" w:rsidRDefault="0097023C" w:rsidP="00C5698E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takstblade</w:t>
      </w:r>
    </w:p>
    <w:p w:rsidR="0097023C" w:rsidRPr="00C5698E" w:rsidRDefault="002A50FA" w:rsidP="00C5698E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Langevang 3</w:t>
      </w:r>
    </w:p>
    <w:p w:rsidR="00C5698E" w:rsidRDefault="00C5698E" w:rsidP="00C5698E">
      <w:pPr>
        <w:pStyle w:val="Listeafsnit"/>
        <w:numPr>
          <w:ilvl w:val="0"/>
          <w:numId w:val="1"/>
        </w:numPr>
        <w:rPr>
          <w:b/>
        </w:rPr>
      </w:pPr>
      <w:r w:rsidRPr="00C5698E">
        <w:rPr>
          <w:b/>
        </w:rPr>
        <w:t>Engvej 1 og 2</w:t>
      </w:r>
    </w:p>
    <w:p w:rsidR="00BA1AC6" w:rsidRPr="00C5698E" w:rsidRDefault="00BA1AC6" w:rsidP="00C5698E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Vandledning til Kundby vandværk</w:t>
      </w:r>
    </w:p>
    <w:p w:rsidR="00C5698E" w:rsidRPr="00C5698E" w:rsidRDefault="00C5698E" w:rsidP="00C5698E">
      <w:pPr>
        <w:pStyle w:val="Listeafsnit"/>
        <w:numPr>
          <w:ilvl w:val="0"/>
          <w:numId w:val="1"/>
        </w:numPr>
        <w:rPr>
          <w:b/>
        </w:rPr>
      </w:pPr>
      <w:r w:rsidRPr="00C5698E">
        <w:rPr>
          <w:b/>
        </w:rPr>
        <w:t>Rent</w:t>
      </w:r>
      <w:r w:rsidR="00BA1AC6">
        <w:rPr>
          <w:b/>
        </w:rPr>
        <w:t xml:space="preserve"> </w:t>
      </w:r>
      <w:r w:rsidRPr="00C5698E">
        <w:rPr>
          <w:b/>
        </w:rPr>
        <w:t>vands tanke</w:t>
      </w:r>
    </w:p>
    <w:p w:rsidR="00C5698E" w:rsidRDefault="00C5698E" w:rsidP="00C5698E">
      <w:pPr>
        <w:pStyle w:val="Listeafsnit"/>
        <w:numPr>
          <w:ilvl w:val="0"/>
          <w:numId w:val="1"/>
        </w:numPr>
        <w:rPr>
          <w:b/>
        </w:rPr>
      </w:pPr>
      <w:r w:rsidRPr="000372E9">
        <w:rPr>
          <w:b/>
        </w:rPr>
        <w:t>Økonomi</w:t>
      </w:r>
    </w:p>
    <w:p w:rsidR="00BA1AC6" w:rsidRDefault="00BA1AC6" w:rsidP="00C5698E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Div.</w:t>
      </w:r>
    </w:p>
    <w:p w:rsidR="000372E9" w:rsidRDefault="000372E9" w:rsidP="000372E9">
      <w:pPr>
        <w:pStyle w:val="Listeafsnit"/>
        <w:rPr>
          <w:b/>
        </w:rPr>
      </w:pPr>
    </w:p>
    <w:p w:rsidR="00BA1AC6" w:rsidRDefault="00BA1AC6" w:rsidP="00BA1AC6">
      <w:pPr>
        <w:rPr>
          <w:b/>
        </w:rPr>
      </w:pPr>
      <w:r w:rsidRPr="00BA1AC6">
        <w:rPr>
          <w:b/>
        </w:rPr>
        <w:t>Referat.</w:t>
      </w:r>
    </w:p>
    <w:p w:rsidR="00BA1AC6" w:rsidRDefault="003C713A" w:rsidP="003C713A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5C0956">
        <w:rPr>
          <w:b/>
        </w:rPr>
        <w:t>Referat gemmes på intra, udskrives og underskrives og gemmes i ringbind.</w:t>
      </w:r>
    </w:p>
    <w:p w:rsidR="003C713A" w:rsidRDefault="003C713A" w:rsidP="003C713A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FA5630">
        <w:rPr>
          <w:b/>
        </w:rPr>
        <w:t>Jens Andersen er valgt til Referent</w:t>
      </w:r>
    </w:p>
    <w:p w:rsidR="003C713A" w:rsidRDefault="001033C8" w:rsidP="003C713A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>Aftale om hvilke re</w:t>
      </w:r>
      <w:r w:rsidR="00B7133C">
        <w:rPr>
          <w:b/>
        </w:rPr>
        <w:t>g</w:t>
      </w:r>
      <w:r>
        <w:rPr>
          <w:b/>
        </w:rPr>
        <w:t>ulativ der skal fø</w:t>
      </w:r>
      <w:r w:rsidR="00B7133C">
        <w:rPr>
          <w:b/>
        </w:rPr>
        <w:t xml:space="preserve">lges, </w:t>
      </w:r>
      <w:r>
        <w:rPr>
          <w:b/>
        </w:rPr>
        <w:t>tages op til næste møde</w:t>
      </w:r>
      <w:r w:rsidR="00B7133C">
        <w:rPr>
          <w:b/>
        </w:rPr>
        <w:t>.</w:t>
      </w:r>
    </w:p>
    <w:p w:rsidR="003C713A" w:rsidRDefault="00B7133C" w:rsidP="003C713A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>Spørgsmål om tilslutningsafgift</w:t>
      </w:r>
      <w:r w:rsidR="00FA5630">
        <w:rPr>
          <w:b/>
        </w:rPr>
        <w:t xml:space="preserve"> på Langevang 3,</w:t>
      </w:r>
      <w:r w:rsidR="0087075F">
        <w:rPr>
          <w:b/>
        </w:rPr>
        <w:t xml:space="preserve"> fastsættes til Bidrag til hovedanlæg, 6134,-</w:t>
      </w:r>
      <w:r w:rsidR="00941D60">
        <w:rPr>
          <w:b/>
        </w:rPr>
        <w:t xml:space="preserve"> plus moms</w:t>
      </w:r>
      <w:r w:rsidR="0087075F">
        <w:rPr>
          <w:b/>
        </w:rPr>
        <w:t>, Bidrag til forsyningsledninger pr. matr. Nr., 5000,-</w:t>
      </w:r>
      <w:r w:rsidR="00941D60">
        <w:rPr>
          <w:b/>
        </w:rPr>
        <w:t xml:space="preserve"> plus moms,</w:t>
      </w:r>
      <w:r w:rsidR="0087075F">
        <w:rPr>
          <w:b/>
        </w:rPr>
        <w:t xml:space="preserve"> samt omkostninger for tilslutning</w:t>
      </w:r>
      <w:r w:rsidR="00941D60">
        <w:rPr>
          <w:b/>
        </w:rPr>
        <w:t xml:space="preserve"> på 15.706,- inc. Moms. </w:t>
      </w:r>
      <w:r w:rsidR="000B2F98">
        <w:rPr>
          <w:b/>
        </w:rPr>
        <w:t>Samlet pris 29.622,50,- inc. Moms.</w:t>
      </w:r>
      <w:r w:rsidR="00FA5630">
        <w:rPr>
          <w:b/>
        </w:rPr>
        <w:t xml:space="preserve"> </w:t>
      </w:r>
    </w:p>
    <w:p w:rsidR="003C713A" w:rsidRDefault="003C713A" w:rsidP="003C713A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A81E52">
        <w:rPr>
          <w:b/>
        </w:rPr>
        <w:t>Engvej 1 og 2 bliver fritstillet og får mulighed for at vælge vand fra Kundby Vandværk</w:t>
      </w:r>
      <w:r w:rsidR="00AB0F82">
        <w:rPr>
          <w:b/>
        </w:rPr>
        <w:t>. Deadline skal findes så forsyningen kan afbrydes.</w:t>
      </w:r>
    </w:p>
    <w:p w:rsidR="003C713A" w:rsidRDefault="003C713A" w:rsidP="003C713A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AB0F82">
        <w:rPr>
          <w:b/>
        </w:rPr>
        <w:t>Afvist</w:t>
      </w:r>
    </w:p>
    <w:p w:rsidR="003C713A" w:rsidRDefault="003C713A" w:rsidP="003C713A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B17821">
        <w:rPr>
          <w:b/>
        </w:rPr>
        <w:t>Inspektions af rent vands tanke udført med robot. Der efterspørges bedre udnyttelse af rent vands tanke.  Renovering af rent vands tanke vil løbe op i 250.000,- Forslag om omlægning af vandværkes indretning og nedgravning af ny 100m3 ny tank.</w:t>
      </w:r>
      <w:r w:rsidR="00764880">
        <w:rPr>
          <w:b/>
        </w:rPr>
        <w:t xml:space="preserve"> </w:t>
      </w:r>
      <w:r w:rsidR="00E75144">
        <w:rPr>
          <w:b/>
        </w:rPr>
        <w:t>Renovering af rent vands tanke vedtaget.</w:t>
      </w:r>
    </w:p>
    <w:p w:rsidR="003C713A" w:rsidRDefault="00E75144" w:rsidP="003C713A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>Ø</w:t>
      </w:r>
      <w:r w:rsidR="002F49E3">
        <w:rPr>
          <w:b/>
        </w:rPr>
        <w:t>konomien ser god ud</w:t>
      </w:r>
    </w:p>
    <w:p w:rsidR="003C713A" w:rsidRDefault="002F49E3" w:rsidP="003C713A">
      <w:pPr>
        <w:pStyle w:val="Listeafsnit"/>
        <w:numPr>
          <w:ilvl w:val="0"/>
          <w:numId w:val="2"/>
        </w:numPr>
        <w:rPr>
          <w:b/>
        </w:rPr>
      </w:pPr>
      <w:r>
        <w:rPr>
          <w:b/>
        </w:rPr>
        <w:t>Møde med Holbæk vandråd d. 1 Okt. Ang. Ny aftale med Fors. Tilbageløbs sikringer skal efterses på land</w:t>
      </w:r>
      <w:r w:rsidR="00847FD4">
        <w:rPr>
          <w:b/>
        </w:rPr>
        <w:t>brug og industri, VVS’er kontaktes og sættes på sagen.</w:t>
      </w:r>
      <w:r w:rsidR="00972523">
        <w:rPr>
          <w:b/>
        </w:rPr>
        <w:t xml:space="preserve"> Der kigges efter ny gravmand da der er utilfredshed med den nuværende, KB Enterprise. </w:t>
      </w:r>
    </w:p>
    <w:p w:rsidR="00695E22" w:rsidRPr="003C713A" w:rsidRDefault="00695E22" w:rsidP="003C713A">
      <w:pPr>
        <w:pStyle w:val="Listeafsnit"/>
        <w:numPr>
          <w:ilvl w:val="0"/>
          <w:numId w:val="2"/>
        </w:numPr>
        <w:rPr>
          <w:b/>
        </w:rPr>
      </w:pPr>
      <w:bookmarkStart w:id="0" w:name="_GoBack"/>
      <w:bookmarkEnd w:id="0"/>
    </w:p>
    <w:sectPr w:rsidR="00695E22" w:rsidRPr="003C713A" w:rsidSect="00E65E5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849" w:bottom="1701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7F" w:rsidRDefault="00137D7F" w:rsidP="0031379D">
      <w:pPr>
        <w:spacing w:after="0" w:line="240" w:lineRule="auto"/>
      </w:pPr>
      <w:r>
        <w:separator/>
      </w:r>
    </w:p>
  </w:endnote>
  <w:endnote w:type="continuationSeparator" w:id="0">
    <w:p w:rsidR="00137D7F" w:rsidRDefault="00137D7F" w:rsidP="0031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9D" w:rsidRPr="0031379D" w:rsidRDefault="0031379D" w:rsidP="0031379D">
    <w:pPr>
      <w:pStyle w:val="Sidefod"/>
      <w:jc w:val="center"/>
      <w:rPr>
        <w:rFonts w:cs="Georgia,Bold"/>
        <w:bCs/>
        <w:color w:val="000000"/>
        <w:sz w:val="16"/>
        <w:szCs w:val="18"/>
      </w:rPr>
    </w:pPr>
    <w:r w:rsidRPr="0031379D">
      <w:rPr>
        <w:rFonts w:cs="Georgia,Bold"/>
        <w:bCs/>
        <w:color w:val="000000"/>
        <w:sz w:val="16"/>
        <w:szCs w:val="18"/>
      </w:rPr>
      <w:t>CVR: 30134257</w:t>
    </w:r>
  </w:p>
  <w:p w:rsidR="0031379D" w:rsidRDefault="0031379D" w:rsidP="0031379D">
    <w:pPr>
      <w:pStyle w:val="Sidefod"/>
      <w:jc w:val="center"/>
      <w:rPr>
        <w:rFonts w:cs="Georgia"/>
        <w:color w:val="000000"/>
        <w:sz w:val="16"/>
        <w:szCs w:val="18"/>
      </w:rPr>
    </w:pPr>
    <w:r w:rsidRPr="0031379D">
      <w:rPr>
        <w:rFonts w:cs="Georgia"/>
        <w:color w:val="000000"/>
        <w:sz w:val="16"/>
        <w:szCs w:val="18"/>
      </w:rPr>
      <w:t>Stigs Bjergby vandværk, Nykøbingvej 92,  4440 Mørkøv</w:t>
    </w:r>
  </w:p>
  <w:p w:rsidR="0031379D" w:rsidRDefault="00024E75" w:rsidP="00E97598">
    <w:pPr>
      <w:pStyle w:val="Sidefod"/>
      <w:jc w:val="center"/>
      <w:rPr>
        <w:rFonts w:cs="Georgia"/>
        <w:color w:val="000000"/>
        <w:sz w:val="10"/>
        <w:szCs w:val="18"/>
      </w:rPr>
    </w:pPr>
    <w:hyperlink r:id="rId1" w:history="1">
      <w:r w:rsidR="0031379D" w:rsidRPr="0031379D">
        <w:rPr>
          <w:rStyle w:val="Hyperlink"/>
          <w:sz w:val="16"/>
        </w:rPr>
        <w:t>www.</w:t>
      </w:r>
      <w:r w:rsidR="0031379D" w:rsidRPr="0031379D">
        <w:rPr>
          <w:rStyle w:val="Hyperlink"/>
          <w:b/>
          <w:bCs/>
          <w:sz w:val="16"/>
        </w:rPr>
        <w:t>stigsbjergby</w:t>
      </w:r>
      <w:r w:rsidR="0031379D" w:rsidRPr="0031379D">
        <w:rPr>
          <w:rStyle w:val="Hyperlink"/>
          <w:sz w:val="16"/>
        </w:rPr>
        <w:t>vand.dk</w:t>
      </w:r>
    </w:hyperlink>
  </w:p>
  <w:p w:rsidR="00E97598" w:rsidRPr="00E97598" w:rsidRDefault="00E97598" w:rsidP="00E97598">
    <w:pPr>
      <w:pStyle w:val="Sidefod"/>
      <w:jc w:val="right"/>
      <w:rPr>
        <w:rFonts w:cs="Georgia"/>
        <w:color w:val="000000"/>
        <w:sz w:val="10"/>
        <w:szCs w:val="18"/>
      </w:rPr>
    </w:pPr>
    <w:r>
      <w:rPr>
        <w:rFonts w:cs="Georgia"/>
        <w:color w:val="000000"/>
        <w:sz w:val="10"/>
        <w:szCs w:val="18"/>
      </w:rPr>
      <w:t xml:space="preserve">side </w:t>
    </w:r>
    <w:r w:rsidR="00024E75" w:rsidRPr="00E97598">
      <w:rPr>
        <w:rFonts w:cs="Georgia"/>
        <w:color w:val="000000"/>
        <w:sz w:val="10"/>
        <w:szCs w:val="18"/>
      </w:rPr>
      <w:fldChar w:fldCharType="begin"/>
    </w:r>
    <w:r w:rsidRPr="00E97598">
      <w:rPr>
        <w:rFonts w:cs="Georgia"/>
        <w:color w:val="000000"/>
        <w:sz w:val="10"/>
        <w:szCs w:val="18"/>
      </w:rPr>
      <w:instrText xml:space="preserve"> PAGE   \* MERGEFORMAT </w:instrText>
    </w:r>
    <w:r w:rsidR="00024E75" w:rsidRPr="00E97598">
      <w:rPr>
        <w:rFonts w:cs="Georgia"/>
        <w:color w:val="000000"/>
        <w:sz w:val="10"/>
        <w:szCs w:val="18"/>
      </w:rPr>
      <w:fldChar w:fldCharType="separate"/>
    </w:r>
    <w:r w:rsidR="00137D7F">
      <w:rPr>
        <w:rFonts w:cs="Georgia"/>
        <w:noProof/>
        <w:color w:val="000000"/>
        <w:sz w:val="10"/>
        <w:szCs w:val="18"/>
      </w:rPr>
      <w:t>1</w:t>
    </w:r>
    <w:r w:rsidR="00024E75" w:rsidRPr="00E97598">
      <w:rPr>
        <w:rFonts w:cs="Georgia"/>
        <w:color w:val="000000"/>
        <w:sz w:val="10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7F" w:rsidRDefault="00137D7F" w:rsidP="0031379D">
      <w:pPr>
        <w:spacing w:after="0" w:line="240" w:lineRule="auto"/>
      </w:pPr>
      <w:r>
        <w:separator/>
      </w:r>
    </w:p>
  </w:footnote>
  <w:footnote w:type="continuationSeparator" w:id="0">
    <w:p w:rsidR="00137D7F" w:rsidRDefault="00137D7F" w:rsidP="0031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98" w:rsidRDefault="00024E75">
    <w:pPr>
      <w:pStyle w:val="Sidehoved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68610" o:spid="_x0000_s2054" type="#_x0000_t136" style="position:absolute;margin-left:0;margin-top:0;width:586.8pt;height:92.6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igsBjergby Vandvær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DC" w:rsidRDefault="00024E75" w:rsidP="00565AA2">
    <w:pPr>
      <w:pStyle w:val="Sidehoved"/>
      <w:pBdr>
        <w:bottom w:val="single" w:sz="4" w:space="1" w:color="auto"/>
      </w:pBdr>
      <w:rPr>
        <w:rFonts w:ascii="Georgia" w:hAnsi="Georgia" w:cs="Georgia"/>
        <w:color w:val="000000"/>
        <w:sz w:val="44"/>
        <w:szCs w:val="32"/>
      </w:rPr>
    </w:pPr>
    <w:r w:rsidRPr="00024E75"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68611" o:spid="_x0000_s2055" type="#_x0000_t136" style="position:absolute;margin-left:0;margin-top:0;width:586.8pt;height:92.6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igsBjergby Vandværk"/>
          <w10:wrap anchorx="margin" anchory="margin"/>
        </v:shape>
      </w:pict>
    </w:r>
  </w:p>
  <w:p w:rsidR="00565AA2" w:rsidRDefault="00024E75" w:rsidP="00E65E51">
    <w:pPr>
      <w:pStyle w:val="Sidehoved"/>
      <w:pBdr>
        <w:bottom w:val="single" w:sz="4" w:space="1" w:color="auto"/>
      </w:pBdr>
      <w:tabs>
        <w:tab w:val="clear" w:pos="9638"/>
        <w:tab w:val="right" w:pos="9923"/>
      </w:tabs>
      <w:rPr>
        <w:rFonts w:ascii="Georgia" w:hAnsi="Georgia" w:cs="Georgia"/>
        <w:color w:val="000000"/>
        <w:sz w:val="44"/>
        <w:szCs w:val="32"/>
      </w:rPr>
    </w:pPr>
    <w:r w:rsidRPr="00024E75">
      <w:rPr>
        <w:rFonts w:ascii="Georgia" w:hAnsi="Georgia" w:cs="Georgia"/>
        <w:b/>
        <w:color w:val="0F243E" w:themeColor="text2" w:themeShade="80"/>
        <w:sz w:val="44"/>
        <w:szCs w:val="32"/>
      </w:rPr>
      <w:pict>
        <v:shape id="_x0000_i1025" type="#_x0000_t136" style="width:384.75pt;height:39pt" fillcolor="#b2b2b2" strokecolor="#33c" strokeweight="1pt">
          <v:fill opacity=".5"/>
          <v:shadow on="t" color="#99f" offset="3pt"/>
          <v:textpath style="font-family:&quot;Arial Black&quot;;font-size:28pt;v-text-kern:t" trim="t" fitpath="t" string="StigsBjergby vandværk"/>
        </v:shape>
      </w:pict>
    </w:r>
    <w:r w:rsidR="00AE138E">
      <w:rPr>
        <w:rFonts w:ascii="Georgia" w:hAnsi="Georgia" w:cs="Georgia"/>
        <w:noProof/>
        <w:color w:val="000000"/>
        <w:sz w:val="44"/>
        <w:szCs w:val="32"/>
      </w:rPr>
      <w:drawing>
        <wp:inline distT="0" distB="0" distL="0" distR="0">
          <wp:extent cx="1200150" cy="747060"/>
          <wp:effectExtent l="19050" t="0" r="0" b="0"/>
          <wp:docPr id="3" name="Billede 1" descr="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2378" cy="74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5AA2" w:rsidRDefault="00565AA2" w:rsidP="00565AA2">
    <w:pPr>
      <w:pStyle w:val="Sidehoved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98" w:rsidRDefault="00024E75">
    <w:pPr>
      <w:pStyle w:val="Sidehoved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68609" o:spid="_x0000_s2053" type="#_x0000_t136" style="position:absolute;margin-left:0;margin-top:0;width:586.8pt;height:92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igsBjergby Vandvær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486"/>
    <w:multiLevelType w:val="hybridMultilevel"/>
    <w:tmpl w:val="1C72B8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69BC"/>
    <w:multiLevelType w:val="hybridMultilevel"/>
    <w:tmpl w:val="1B7E01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5BF9"/>
    <w:rsid w:val="00024E75"/>
    <w:rsid w:val="000372E9"/>
    <w:rsid w:val="00052635"/>
    <w:rsid w:val="00073FEC"/>
    <w:rsid w:val="00097F48"/>
    <w:rsid w:val="000B2F98"/>
    <w:rsid w:val="001033C8"/>
    <w:rsid w:val="00107225"/>
    <w:rsid w:val="0011088B"/>
    <w:rsid w:val="00137D7F"/>
    <w:rsid w:val="00153559"/>
    <w:rsid w:val="001739EF"/>
    <w:rsid w:val="00174B5E"/>
    <w:rsid w:val="00194108"/>
    <w:rsid w:val="001955FE"/>
    <w:rsid w:val="002A50FA"/>
    <w:rsid w:val="002D5BF9"/>
    <w:rsid w:val="002F49E3"/>
    <w:rsid w:val="002F5210"/>
    <w:rsid w:val="0031379D"/>
    <w:rsid w:val="003C713A"/>
    <w:rsid w:val="004832BF"/>
    <w:rsid w:val="004D41C4"/>
    <w:rsid w:val="004F5DE3"/>
    <w:rsid w:val="00565AA2"/>
    <w:rsid w:val="00576206"/>
    <w:rsid w:val="005808BA"/>
    <w:rsid w:val="005A19CF"/>
    <w:rsid w:val="005A4E01"/>
    <w:rsid w:val="005C0956"/>
    <w:rsid w:val="005D293F"/>
    <w:rsid w:val="0068109D"/>
    <w:rsid w:val="00684455"/>
    <w:rsid w:val="00695E22"/>
    <w:rsid w:val="006E575B"/>
    <w:rsid w:val="007471B0"/>
    <w:rsid w:val="00751D08"/>
    <w:rsid w:val="007614D0"/>
    <w:rsid w:val="00764880"/>
    <w:rsid w:val="007D7C20"/>
    <w:rsid w:val="00847FD4"/>
    <w:rsid w:val="0087075F"/>
    <w:rsid w:val="00941D60"/>
    <w:rsid w:val="00963A20"/>
    <w:rsid w:val="0097023C"/>
    <w:rsid w:val="00972523"/>
    <w:rsid w:val="009A22CF"/>
    <w:rsid w:val="00A81E52"/>
    <w:rsid w:val="00AB0F82"/>
    <w:rsid w:val="00AC53F1"/>
    <w:rsid w:val="00AD0068"/>
    <w:rsid w:val="00AE138E"/>
    <w:rsid w:val="00B06521"/>
    <w:rsid w:val="00B17821"/>
    <w:rsid w:val="00B7133C"/>
    <w:rsid w:val="00BA1AC6"/>
    <w:rsid w:val="00BF0E4C"/>
    <w:rsid w:val="00BF2E29"/>
    <w:rsid w:val="00C5698E"/>
    <w:rsid w:val="00CB2812"/>
    <w:rsid w:val="00DE4B4A"/>
    <w:rsid w:val="00E165FC"/>
    <w:rsid w:val="00E65E51"/>
    <w:rsid w:val="00E75144"/>
    <w:rsid w:val="00E97598"/>
    <w:rsid w:val="00EA5EDC"/>
    <w:rsid w:val="00F10342"/>
    <w:rsid w:val="00F5746C"/>
    <w:rsid w:val="00FA5630"/>
    <w:rsid w:val="00FE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75"/>
  </w:style>
  <w:style w:type="paragraph" w:styleId="Overskrift1">
    <w:name w:val="heading 1"/>
    <w:basedOn w:val="Normal"/>
    <w:next w:val="Normal"/>
    <w:link w:val="Overskrift1Tegn"/>
    <w:uiPriority w:val="9"/>
    <w:qFormat/>
    <w:rsid w:val="007D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13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1379D"/>
  </w:style>
  <w:style w:type="paragraph" w:styleId="Sidefod">
    <w:name w:val="footer"/>
    <w:basedOn w:val="Normal"/>
    <w:link w:val="SidefodTegn"/>
    <w:uiPriority w:val="99"/>
    <w:unhideWhenUsed/>
    <w:rsid w:val="00313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379D"/>
  </w:style>
  <w:style w:type="character" w:styleId="Hyperlink">
    <w:name w:val="Hyperlink"/>
    <w:basedOn w:val="Standardskrifttypeiafsnit"/>
    <w:uiPriority w:val="99"/>
    <w:unhideWhenUsed/>
    <w:rsid w:val="0031379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138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D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D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7D7C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D7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C56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7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13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1379D"/>
  </w:style>
  <w:style w:type="paragraph" w:styleId="Sidefod">
    <w:name w:val="footer"/>
    <w:basedOn w:val="Normal"/>
    <w:link w:val="SidefodTegn"/>
    <w:uiPriority w:val="99"/>
    <w:unhideWhenUsed/>
    <w:rsid w:val="00313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379D"/>
  </w:style>
  <w:style w:type="character" w:styleId="Hyperlink">
    <w:name w:val="Hyperlink"/>
    <w:basedOn w:val="Standardskrifttypeiafsnit"/>
    <w:uiPriority w:val="99"/>
    <w:unhideWhenUsed/>
    <w:rsid w:val="0031379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138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D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D7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7D7C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D7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C56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gsbjergbyvand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per%20Jensen\AppData\Roaming\Microsoft\Skabeloner\Stigsbjergbyvand%20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Stigsbjergbyvand brev</Template>
  <TotalTime>1</TotalTime>
  <Pages>1</Pages>
  <Words>205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Jensen</dc:creator>
  <cp:lastModifiedBy>Jesper Jensen</cp:lastModifiedBy>
  <cp:revision>2</cp:revision>
  <cp:lastPrinted>2018-09-18T19:43:00Z</cp:lastPrinted>
  <dcterms:created xsi:type="dcterms:W3CDTF">2018-09-18T21:55:00Z</dcterms:created>
  <dcterms:modified xsi:type="dcterms:W3CDTF">2018-09-18T21:55:00Z</dcterms:modified>
</cp:coreProperties>
</file>